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7956E" w14:textId="6B44A0D1" w:rsidR="0086288B" w:rsidRPr="0086288B" w:rsidRDefault="0086288B" w:rsidP="0086288B">
      <w:pPr>
        <w:shd w:val="clear" w:color="auto" w:fill="FFFFFF"/>
        <w:spacing w:after="206"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FOR IMMEDIATE RELEASE</w:t>
      </w:r>
      <w:r w:rsidRPr="0086288B">
        <w:rPr>
          <w:rFonts w:ascii="Segoe UI" w:eastAsia="Times New Roman" w:hAnsi="Segoe UI" w:cs="Segoe UI"/>
          <w:color w:val="404040"/>
          <w:kern w:val="0"/>
          <w:lang w:eastAsia="en-GB"/>
          <w14:ligatures w14:val="none"/>
        </w:rPr>
        <w:br/>
      </w:r>
      <w:r w:rsidR="006A4EFC">
        <w:rPr>
          <w:rFonts w:ascii="Segoe UI" w:eastAsia="Times New Roman" w:hAnsi="Segoe UI" w:cs="Segoe UI"/>
          <w:b/>
          <w:bCs/>
          <w:color w:val="404040"/>
          <w:kern w:val="0"/>
          <w:lang w:eastAsia="en-GB"/>
          <w14:ligatures w14:val="none"/>
        </w:rPr>
        <w:t>21st</w:t>
      </w:r>
      <w:r w:rsidRPr="0086288B">
        <w:rPr>
          <w:rFonts w:ascii="Segoe UI" w:eastAsia="Times New Roman" w:hAnsi="Segoe UI" w:cs="Segoe UI"/>
          <w:b/>
          <w:bCs/>
          <w:color w:val="404040"/>
          <w:kern w:val="0"/>
          <w:lang w:eastAsia="en-GB"/>
          <w14:ligatures w14:val="none"/>
        </w:rPr>
        <w:t xml:space="preserve"> May 2025</w:t>
      </w:r>
    </w:p>
    <w:p w14:paraId="73FC5CCC" w14:textId="658DB658" w:rsidR="0086288B" w:rsidRDefault="0086288B" w:rsidP="0086288B">
      <w:pPr>
        <w:shd w:val="clear" w:color="auto" w:fill="FFFFFF"/>
        <w:spacing w:before="274" w:after="206" w:line="240" w:lineRule="auto"/>
        <w:outlineLvl w:val="2"/>
        <w:rPr>
          <w:rFonts w:ascii="Segoe UI" w:eastAsia="Times New Roman" w:hAnsi="Segoe UI" w:cs="Segoe UI"/>
          <w:b/>
          <w:bCs/>
          <w:color w:val="404040"/>
          <w:kern w:val="0"/>
          <w:sz w:val="27"/>
          <w:szCs w:val="27"/>
          <w:lang w:eastAsia="en-GB"/>
          <w14:ligatures w14:val="none"/>
        </w:rPr>
      </w:pPr>
      <w:r w:rsidRPr="0086288B">
        <w:rPr>
          <w:rFonts w:ascii="Segoe UI" w:eastAsia="Times New Roman" w:hAnsi="Segoe UI" w:cs="Segoe UI"/>
          <w:b/>
          <w:bCs/>
          <w:color w:val="404040"/>
          <w:kern w:val="0"/>
          <w:sz w:val="27"/>
          <w:szCs w:val="27"/>
          <w:lang w:eastAsia="en-GB"/>
          <w14:ligatures w14:val="none"/>
        </w:rPr>
        <w:t xml:space="preserve">Stourbridge Glass Museum Awarded </w:t>
      </w:r>
      <w:r w:rsidR="00C824A3">
        <w:rPr>
          <w:rFonts w:ascii="Segoe UI" w:eastAsia="Times New Roman" w:hAnsi="Segoe UI" w:cs="Segoe UI"/>
          <w:b/>
          <w:bCs/>
          <w:color w:val="404040"/>
          <w:kern w:val="0"/>
          <w:sz w:val="27"/>
          <w:szCs w:val="27"/>
          <w:lang w:eastAsia="en-GB"/>
          <w14:ligatures w14:val="none"/>
        </w:rPr>
        <w:t>Funding</w:t>
      </w:r>
      <w:r w:rsidRPr="0086288B">
        <w:rPr>
          <w:rFonts w:ascii="Segoe UI" w:eastAsia="Times New Roman" w:hAnsi="Segoe UI" w:cs="Segoe UI"/>
          <w:b/>
          <w:bCs/>
          <w:color w:val="404040"/>
          <w:kern w:val="0"/>
          <w:sz w:val="27"/>
          <w:szCs w:val="27"/>
          <w:lang w:eastAsia="en-GB"/>
          <w14:ligatures w14:val="none"/>
        </w:rPr>
        <w:t xml:space="preserve"> to Restore Iconic Churchill Screen Panel for V</w:t>
      </w:r>
      <w:r w:rsidR="00C824A3">
        <w:rPr>
          <w:rFonts w:ascii="Segoe UI" w:eastAsia="Times New Roman" w:hAnsi="Segoe UI" w:cs="Segoe UI"/>
          <w:b/>
          <w:bCs/>
          <w:color w:val="404040"/>
          <w:kern w:val="0"/>
          <w:sz w:val="27"/>
          <w:szCs w:val="27"/>
          <w:lang w:eastAsia="en-GB"/>
          <w14:ligatures w14:val="none"/>
        </w:rPr>
        <w:t>E</w:t>
      </w:r>
      <w:r w:rsidRPr="0086288B">
        <w:rPr>
          <w:rFonts w:ascii="Segoe UI" w:eastAsia="Times New Roman" w:hAnsi="Segoe UI" w:cs="Segoe UI"/>
          <w:b/>
          <w:bCs/>
          <w:color w:val="404040"/>
          <w:kern w:val="0"/>
          <w:sz w:val="27"/>
          <w:szCs w:val="27"/>
          <w:lang w:eastAsia="en-GB"/>
          <w14:ligatures w14:val="none"/>
        </w:rPr>
        <w:t xml:space="preserve"> Day 80th Anniversary</w:t>
      </w:r>
    </w:p>
    <w:p w14:paraId="003CD540" w14:textId="10866D5C" w:rsidR="002823C3" w:rsidRPr="0086288B" w:rsidRDefault="002823C3" w:rsidP="0086288B">
      <w:pPr>
        <w:shd w:val="clear" w:color="auto" w:fill="FFFFFF"/>
        <w:spacing w:before="274" w:after="206" w:line="240" w:lineRule="auto"/>
        <w:outlineLvl w:val="2"/>
        <w:rPr>
          <w:rFonts w:ascii="Segoe UI" w:eastAsia="Times New Roman" w:hAnsi="Segoe UI" w:cs="Segoe UI"/>
          <w:color w:val="404040"/>
          <w:kern w:val="0"/>
          <w:sz w:val="27"/>
          <w:szCs w:val="27"/>
          <w:lang w:eastAsia="en-GB"/>
          <w14:ligatures w14:val="none"/>
        </w:rPr>
      </w:pPr>
      <w:r>
        <w:rPr>
          <w:noProof/>
        </w:rPr>
        <w:drawing>
          <wp:inline distT="0" distB="0" distL="0" distR="0" wp14:anchorId="0EC91DA1" wp14:editId="3B22BB90">
            <wp:extent cx="5074920" cy="3383093"/>
            <wp:effectExtent l="0" t="0" r="0" b="8255"/>
            <wp:docPr id="197592843" name="Picture 1" descr="Restoring Winston Churchill Dudley mosaic campaign wins support | Express &amp;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oring Winston Churchill Dudley mosaic campaign wins support | Express &amp;  St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4920" cy="3383093"/>
                    </a:xfrm>
                    <a:prstGeom prst="rect">
                      <a:avLst/>
                    </a:prstGeom>
                    <a:noFill/>
                    <a:ln>
                      <a:noFill/>
                    </a:ln>
                  </pic:spPr>
                </pic:pic>
              </a:graphicData>
            </a:graphic>
          </wp:inline>
        </w:drawing>
      </w:r>
    </w:p>
    <w:p w14:paraId="3380F506" w14:textId="795092A2" w:rsidR="0086288B" w:rsidRPr="0086288B" w:rsidRDefault="0086288B" w:rsidP="0086288B">
      <w:pPr>
        <w:shd w:val="clear" w:color="auto" w:fill="FFFFFF"/>
        <w:spacing w:before="206" w:after="206"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Stourbridge, UK</w:t>
      </w:r>
      <w:r w:rsidRPr="0086288B">
        <w:rPr>
          <w:rFonts w:ascii="Segoe UI" w:eastAsia="Times New Roman" w:hAnsi="Segoe UI" w:cs="Segoe UI"/>
          <w:color w:val="404040"/>
          <w:kern w:val="0"/>
          <w:lang w:eastAsia="en-GB"/>
          <w14:ligatures w14:val="none"/>
        </w:rPr>
        <w:t> — Stourbridge Glass Museum has been awarded a £25,000 </w:t>
      </w:r>
      <w:r w:rsidRPr="0086288B">
        <w:rPr>
          <w:rFonts w:ascii="Segoe UI" w:eastAsia="Times New Roman" w:hAnsi="Segoe UI" w:cs="Segoe UI"/>
          <w:i/>
          <w:iCs/>
          <w:color w:val="404040"/>
          <w:kern w:val="0"/>
          <w:lang w:eastAsia="en-GB"/>
          <w14:ligatures w14:val="none"/>
        </w:rPr>
        <w:t>Victory 80 Fund</w:t>
      </w:r>
      <w:r w:rsidRPr="0086288B">
        <w:rPr>
          <w:rFonts w:ascii="Segoe UI" w:eastAsia="Times New Roman" w:hAnsi="Segoe UI" w:cs="Segoe UI"/>
          <w:color w:val="404040"/>
          <w:kern w:val="0"/>
          <w:lang w:eastAsia="en-GB"/>
          <w14:ligatures w14:val="none"/>
        </w:rPr>
        <w:t xml:space="preserve"> grant to conserve and reinterpret the historic </w:t>
      </w:r>
      <w:r w:rsidR="00DE234C">
        <w:rPr>
          <w:rFonts w:ascii="Segoe UI" w:eastAsia="Times New Roman" w:hAnsi="Segoe UI" w:cs="Segoe UI"/>
          <w:color w:val="404040"/>
          <w:kern w:val="0"/>
          <w:lang w:eastAsia="en-GB"/>
          <w14:ligatures w14:val="none"/>
        </w:rPr>
        <w:t>Battle of the Atlantic</w:t>
      </w:r>
      <w:r w:rsidRPr="0086288B">
        <w:rPr>
          <w:rFonts w:ascii="Segoe UI" w:eastAsia="Times New Roman" w:hAnsi="Segoe UI" w:cs="Segoe UI"/>
          <w:color w:val="404040"/>
          <w:kern w:val="0"/>
          <w:lang w:eastAsia="en-GB"/>
          <w14:ligatures w14:val="none"/>
        </w:rPr>
        <w:t xml:space="preserve"> Panel from the </w:t>
      </w:r>
      <w:r w:rsidRPr="0086288B">
        <w:rPr>
          <w:rFonts w:ascii="Segoe UI" w:eastAsia="Times New Roman" w:hAnsi="Segoe UI" w:cs="Segoe UI"/>
          <w:i/>
          <w:iCs/>
          <w:color w:val="404040"/>
          <w:kern w:val="0"/>
          <w:lang w:eastAsia="en-GB"/>
          <w14:ligatures w14:val="none"/>
        </w:rPr>
        <w:t>Churchill Screen</w:t>
      </w:r>
      <w:r w:rsidRPr="0086288B">
        <w:rPr>
          <w:rFonts w:ascii="Segoe UI" w:eastAsia="Times New Roman" w:hAnsi="Segoe UI" w:cs="Segoe UI"/>
          <w:color w:val="404040"/>
          <w:kern w:val="0"/>
          <w:lang w:eastAsia="en-GB"/>
          <w14:ligatures w14:val="none"/>
        </w:rPr>
        <w:t xml:space="preserve">, a monumental glass artwork created in the 1960s by artist Edward Bainbridge </w:t>
      </w:r>
      <w:proofErr w:type="spellStart"/>
      <w:r w:rsidRPr="0086288B">
        <w:rPr>
          <w:rFonts w:ascii="Segoe UI" w:eastAsia="Times New Roman" w:hAnsi="Segoe UI" w:cs="Segoe UI"/>
          <w:color w:val="404040"/>
          <w:kern w:val="0"/>
          <w:lang w:eastAsia="en-GB"/>
          <w14:ligatures w14:val="none"/>
        </w:rPr>
        <w:t>Copnall</w:t>
      </w:r>
      <w:proofErr w:type="spellEnd"/>
      <w:r w:rsidRPr="0086288B">
        <w:rPr>
          <w:rFonts w:ascii="Segoe UI" w:eastAsia="Times New Roman" w:hAnsi="Segoe UI" w:cs="Segoe UI"/>
          <w:color w:val="404040"/>
          <w:kern w:val="0"/>
          <w:lang w:eastAsia="en-GB"/>
          <w14:ligatures w14:val="none"/>
        </w:rPr>
        <w:t>. The project, supported by the Department for Digital, Culture, Media &amp; Sport (DCMS) and Museum Development Midlands (MDM), will culminate in a permanent display of the panel</w:t>
      </w:r>
      <w:r w:rsidR="004F7C2A">
        <w:rPr>
          <w:rFonts w:ascii="Segoe UI" w:eastAsia="Times New Roman" w:hAnsi="Segoe UI" w:cs="Segoe UI"/>
          <w:color w:val="404040"/>
          <w:kern w:val="0"/>
          <w:lang w:eastAsia="en-GB"/>
          <w14:ligatures w14:val="none"/>
        </w:rPr>
        <w:t xml:space="preserve"> at the Museum,</w:t>
      </w:r>
      <w:r w:rsidRPr="0086288B">
        <w:rPr>
          <w:rFonts w:ascii="Segoe UI" w:eastAsia="Times New Roman" w:hAnsi="Segoe UI" w:cs="Segoe UI"/>
          <w:color w:val="404040"/>
          <w:kern w:val="0"/>
          <w:lang w:eastAsia="en-GB"/>
          <w14:ligatures w14:val="none"/>
        </w:rPr>
        <w:t xml:space="preserve"> alongside community events marking the 80th anniversary of Victory in Japan (VJ) Day.</w:t>
      </w:r>
    </w:p>
    <w:p w14:paraId="7544A4D8" w14:textId="77777777" w:rsidR="0086288B" w:rsidRPr="0086288B" w:rsidRDefault="0086288B" w:rsidP="0086288B">
      <w:pPr>
        <w:shd w:val="clear" w:color="auto" w:fill="FFFFFF"/>
        <w:spacing w:before="274" w:after="206" w:line="429" w:lineRule="atLeast"/>
        <w:outlineLvl w:val="3"/>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A Masterpiece with a Turbulent History</w:t>
      </w:r>
    </w:p>
    <w:p w14:paraId="6574DF1D" w14:textId="6408471B" w:rsidR="0086288B" w:rsidRDefault="0086288B" w:rsidP="0086288B">
      <w:pPr>
        <w:shd w:val="clear" w:color="auto" w:fill="FFFFFF"/>
        <w:spacing w:before="206" w:after="206"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color w:val="404040"/>
          <w:kern w:val="0"/>
          <w:lang w:eastAsia="en-GB"/>
          <w14:ligatures w14:val="none"/>
        </w:rPr>
        <w:t xml:space="preserve">The Churchill Screen, originally spanning 12 metres with 17 panels, depicted Winston Churchill’s life through intricate appliqué glass—a technique bonding coloured glass to clear plate glass. Commissioned for Dudley’s shopping precinct, it was a technical marvel weighing five tonnes. In 1984, vandals shattered its central panels, including the Spitfire-themed section honouring Churchill’s WWII leadership. Fragments were </w:t>
      </w:r>
      <w:r w:rsidRPr="0086288B">
        <w:rPr>
          <w:rFonts w:ascii="Segoe UI" w:eastAsia="Times New Roman" w:hAnsi="Segoe UI" w:cs="Segoe UI"/>
          <w:color w:val="404040"/>
          <w:kern w:val="0"/>
          <w:lang w:eastAsia="en-GB"/>
          <w14:ligatures w14:val="none"/>
        </w:rPr>
        <w:lastRenderedPageBreak/>
        <w:t>salvaged, but the screen’s fate remained uncertain until Stourbridge Glass Museum assumed ownership in 2024.</w:t>
      </w:r>
      <w:r>
        <w:rPr>
          <w:rFonts w:ascii="Segoe UI" w:eastAsia="Times New Roman" w:hAnsi="Segoe UI" w:cs="Segoe UI"/>
          <w:color w:val="404040"/>
          <w:kern w:val="0"/>
          <w:lang w:eastAsia="en-GB"/>
          <w14:ligatures w14:val="none"/>
        </w:rPr>
        <w:t xml:space="preserve"> Only </w:t>
      </w:r>
      <w:r w:rsidR="003A41D6">
        <w:rPr>
          <w:rFonts w:ascii="Segoe UI" w:eastAsia="Times New Roman" w:hAnsi="Segoe UI" w:cs="Segoe UI"/>
          <w:color w:val="404040"/>
          <w:kern w:val="0"/>
          <w:lang w:eastAsia="en-GB"/>
          <w14:ligatures w14:val="none"/>
        </w:rPr>
        <w:t>1</w:t>
      </w:r>
      <w:r w:rsidR="00EC10B8">
        <w:rPr>
          <w:rFonts w:ascii="Segoe UI" w:eastAsia="Times New Roman" w:hAnsi="Segoe UI" w:cs="Segoe UI"/>
          <w:color w:val="404040"/>
          <w:kern w:val="0"/>
          <w:lang w:eastAsia="en-GB"/>
          <w14:ligatures w14:val="none"/>
        </w:rPr>
        <w:t>1</w:t>
      </w:r>
      <w:r>
        <w:rPr>
          <w:rFonts w:ascii="Segoe UI" w:eastAsia="Times New Roman" w:hAnsi="Segoe UI" w:cs="Segoe UI"/>
          <w:color w:val="404040"/>
          <w:kern w:val="0"/>
          <w:lang w:eastAsia="en-GB"/>
          <w14:ligatures w14:val="none"/>
        </w:rPr>
        <w:t xml:space="preserve"> panels of the original 17 are salvageable and the central Churchill panel </w:t>
      </w:r>
      <w:r w:rsidR="003A41D6">
        <w:rPr>
          <w:rFonts w:ascii="Segoe UI" w:eastAsia="Times New Roman" w:hAnsi="Segoe UI" w:cs="Segoe UI"/>
          <w:color w:val="404040"/>
          <w:kern w:val="0"/>
          <w:lang w:eastAsia="en-GB"/>
          <w14:ligatures w14:val="none"/>
        </w:rPr>
        <w:t>is seriously damaged</w:t>
      </w:r>
      <w:r>
        <w:rPr>
          <w:rFonts w:ascii="Segoe UI" w:eastAsia="Times New Roman" w:hAnsi="Segoe UI" w:cs="Segoe UI"/>
          <w:color w:val="404040"/>
          <w:kern w:val="0"/>
          <w:lang w:eastAsia="en-GB"/>
          <w14:ligatures w14:val="none"/>
        </w:rPr>
        <w:t>.</w:t>
      </w:r>
    </w:p>
    <w:p w14:paraId="6ABB3777" w14:textId="4476C653" w:rsidR="003A41D6" w:rsidRPr="003A41D6" w:rsidRDefault="003A41D6" w:rsidP="003A41D6">
      <w:pPr>
        <w:shd w:val="clear" w:color="auto" w:fill="FFFFFF"/>
        <w:spacing w:before="206" w:after="206" w:line="429" w:lineRule="atLeast"/>
        <w:rPr>
          <w:rFonts w:ascii="Segoe UI" w:eastAsia="Times New Roman" w:hAnsi="Segoe UI" w:cs="Segoe UI"/>
          <w:color w:val="404040"/>
          <w:kern w:val="0"/>
          <w:lang w:eastAsia="en-GB"/>
          <w14:ligatures w14:val="none"/>
        </w:rPr>
      </w:pPr>
      <w:r w:rsidRPr="003A41D6">
        <w:rPr>
          <w:rFonts w:ascii="Segoe UI" w:eastAsia="Times New Roman" w:hAnsi="Segoe UI" w:cs="Segoe UI"/>
          <w:noProof/>
          <w:color w:val="404040"/>
          <w:kern w:val="0"/>
          <w:lang w:eastAsia="en-GB"/>
          <w14:ligatures w14:val="none"/>
        </w:rPr>
        <w:drawing>
          <wp:inline distT="0" distB="0" distL="0" distR="0" wp14:anchorId="25EF5C78" wp14:editId="5FC3FA80">
            <wp:extent cx="5731510" cy="3404870"/>
            <wp:effectExtent l="0" t="0" r="2540" b="5080"/>
            <wp:docPr id="1815331462" name="Picture 3" descr="A close-up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31462" name="Picture 3" descr="A close-up of a paint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04870"/>
                    </a:xfrm>
                    <a:prstGeom prst="rect">
                      <a:avLst/>
                    </a:prstGeom>
                    <a:noFill/>
                    <a:ln>
                      <a:noFill/>
                    </a:ln>
                  </pic:spPr>
                </pic:pic>
              </a:graphicData>
            </a:graphic>
          </wp:inline>
        </w:drawing>
      </w:r>
    </w:p>
    <w:p w14:paraId="71AAEF9B" w14:textId="77777777" w:rsidR="003A41D6" w:rsidRPr="0086288B" w:rsidRDefault="003A41D6" w:rsidP="0086288B">
      <w:pPr>
        <w:shd w:val="clear" w:color="auto" w:fill="FFFFFF"/>
        <w:spacing w:before="206" w:after="206" w:line="429" w:lineRule="atLeast"/>
        <w:rPr>
          <w:rFonts w:ascii="Segoe UI" w:eastAsia="Times New Roman" w:hAnsi="Segoe UI" w:cs="Segoe UI"/>
          <w:color w:val="404040"/>
          <w:kern w:val="0"/>
          <w:lang w:eastAsia="en-GB"/>
          <w14:ligatures w14:val="none"/>
        </w:rPr>
      </w:pPr>
    </w:p>
    <w:p w14:paraId="4FA0440F" w14:textId="77777777" w:rsidR="0086288B" w:rsidRPr="0086288B" w:rsidRDefault="0086288B" w:rsidP="0086288B">
      <w:pPr>
        <w:shd w:val="clear" w:color="auto" w:fill="FFFFFF"/>
        <w:spacing w:before="274" w:after="206" w:line="429" w:lineRule="atLeast"/>
        <w:outlineLvl w:val="3"/>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Project Highlights</w:t>
      </w:r>
    </w:p>
    <w:p w14:paraId="525FDC33" w14:textId="53B7E929" w:rsidR="0086288B" w:rsidRPr="0086288B" w:rsidRDefault="0086288B" w:rsidP="0086288B">
      <w:pPr>
        <w:numPr>
          <w:ilvl w:val="0"/>
          <w:numId w:val="1"/>
        </w:numPr>
        <w:shd w:val="clear" w:color="auto" w:fill="FFFFFF"/>
        <w:spacing w:after="0"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Conservation</w:t>
      </w:r>
      <w:r w:rsidRPr="0086288B">
        <w:rPr>
          <w:rFonts w:ascii="Segoe UI" w:eastAsia="Times New Roman" w:hAnsi="Segoe UI" w:cs="Segoe UI"/>
          <w:color w:val="404040"/>
          <w:kern w:val="0"/>
          <w:lang w:eastAsia="en-GB"/>
          <w14:ligatures w14:val="none"/>
        </w:rPr>
        <w:t>: Accredited glass conservator Kirsten Ramsay will stabili</w:t>
      </w:r>
      <w:r>
        <w:rPr>
          <w:rFonts w:ascii="Segoe UI" w:eastAsia="Times New Roman" w:hAnsi="Segoe UI" w:cs="Segoe UI"/>
          <w:color w:val="404040"/>
          <w:kern w:val="0"/>
          <w:lang w:eastAsia="en-GB"/>
          <w14:ligatures w14:val="none"/>
        </w:rPr>
        <w:t>s</w:t>
      </w:r>
      <w:r w:rsidRPr="0086288B">
        <w:rPr>
          <w:rFonts w:ascii="Segoe UI" w:eastAsia="Times New Roman" w:hAnsi="Segoe UI" w:cs="Segoe UI"/>
          <w:color w:val="404040"/>
          <w:kern w:val="0"/>
          <w:lang w:eastAsia="en-GB"/>
          <w14:ligatures w14:val="none"/>
        </w:rPr>
        <w:t xml:space="preserve">e and restore the </w:t>
      </w:r>
      <w:r>
        <w:rPr>
          <w:rFonts w:ascii="Segoe UI" w:eastAsia="Times New Roman" w:hAnsi="Segoe UI" w:cs="Segoe UI"/>
          <w:color w:val="404040"/>
          <w:kern w:val="0"/>
          <w:lang w:eastAsia="en-GB"/>
          <w14:ligatures w14:val="none"/>
        </w:rPr>
        <w:t xml:space="preserve">Battle of </w:t>
      </w:r>
      <w:r w:rsidR="00616F7A">
        <w:rPr>
          <w:rFonts w:ascii="Segoe UI" w:eastAsia="Times New Roman" w:hAnsi="Segoe UI" w:cs="Segoe UI"/>
          <w:color w:val="404040"/>
          <w:kern w:val="0"/>
          <w:lang w:eastAsia="en-GB"/>
          <w14:ligatures w14:val="none"/>
        </w:rPr>
        <w:t>the Atlantic</w:t>
      </w:r>
      <w:r w:rsidRPr="0086288B">
        <w:rPr>
          <w:rFonts w:ascii="Segoe UI" w:eastAsia="Times New Roman" w:hAnsi="Segoe UI" w:cs="Segoe UI"/>
          <w:color w:val="404040"/>
          <w:kern w:val="0"/>
          <w:lang w:eastAsia="en-GB"/>
          <w14:ligatures w14:val="none"/>
        </w:rPr>
        <w:t xml:space="preserve"> Panel</w:t>
      </w:r>
      <w:r>
        <w:rPr>
          <w:rFonts w:ascii="Segoe UI" w:eastAsia="Times New Roman" w:hAnsi="Segoe UI" w:cs="Segoe UI"/>
          <w:color w:val="404040"/>
          <w:kern w:val="0"/>
          <w:lang w:eastAsia="en-GB"/>
          <w14:ligatures w14:val="none"/>
        </w:rPr>
        <w:t xml:space="preserve"> for display at Stourbridge Glass Museum</w:t>
      </w:r>
      <w:r w:rsidRPr="0086288B">
        <w:rPr>
          <w:rFonts w:ascii="Segoe UI" w:eastAsia="Times New Roman" w:hAnsi="Segoe UI" w:cs="Segoe UI"/>
          <w:color w:val="404040"/>
          <w:kern w:val="0"/>
          <w:lang w:eastAsia="en-GB"/>
          <w14:ligatures w14:val="none"/>
        </w:rPr>
        <w:t>, ensuring its preservation for future generations.</w:t>
      </w:r>
    </w:p>
    <w:p w14:paraId="428F67D2" w14:textId="1C840F80" w:rsidR="0086288B" w:rsidRPr="0086288B" w:rsidRDefault="0086288B" w:rsidP="0086288B">
      <w:pPr>
        <w:numPr>
          <w:ilvl w:val="0"/>
          <w:numId w:val="1"/>
        </w:numPr>
        <w:shd w:val="clear" w:color="auto" w:fill="FFFFFF"/>
        <w:spacing w:after="0"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New Display</w:t>
      </w:r>
      <w:r w:rsidRPr="0086288B">
        <w:rPr>
          <w:rFonts w:ascii="Segoe UI" w:eastAsia="Times New Roman" w:hAnsi="Segoe UI" w:cs="Segoe UI"/>
          <w:color w:val="404040"/>
          <w:kern w:val="0"/>
          <w:lang w:eastAsia="en-GB"/>
          <w14:ligatures w14:val="none"/>
        </w:rPr>
        <w:t>: A bespoke, lit exhibition unit will showcase the panel with interpretation exploring Dudley’s wartime glass industry and women’s contributions</w:t>
      </w:r>
      <w:r w:rsidR="00524C2E">
        <w:rPr>
          <w:rFonts w:ascii="Segoe UI" w:eastAsia="Times New Roman" w:hAnsi="Segoe UI" w:cs="Segoe UI"/>
          <w:color w:val="404040"/>
          <w:kern w:val="0"/>
          <w:lang w:eastAsia="en-GB"/>
          <w14:ligatures w14:val="none"/>
        </w:rPr>
        <w:t>, on permanent display at the Museum</w:t>
      </w:r>
      <w:r w:rsidRPr="0086288B">
        <w:rPr>
          <w:rFonts w:ascii="Segoe UI" w:eastAsia="Times New Roman" w:hAnsi="Segoe UI" w:cs="Segoe UI"/>
          <w:color w:val="404040"/>
          <w:kern w:val="0"/>
          <w:lang w:eastAsia="en-GB"/>
          <w14:ligatures w14:val="none"/>
        </w:rPr>
        <w:t>.</w:t>
      </w:r>
      <w:r w:rsidR="009C4132">
        <w:rPr>
          <w:rFonts w:ascii="Segoe UI" w:eastAsia="Times New Roman" w:hAnsi="Segoe UI" w:cs="Segoe UI"/>
          <w:color w:val="404040"/>
          <w:kern w:val="0"/>
          <w:lang w:eastAsia="en-GB"/>
          <w14:ligatures w14:val="none"/>
        </w:rPr>
        <w:t xml:space="preserve"> </w:t>
      </w:r>
    </w:p>
    <w:p w14:paraId="128EAE38" w14:textId="1DBEEFB8" w:rsidR="0086288B" w:rsidRPr="0086288B" w:rsidRDefault="0086288B" w:rsidP="0086288B">
      <w:pPr>
        <w:numPr>
          <w:ilvl w:val="0"/>
          <w:numId w:val="1"/>
        </w:numPr>
        <w:shd w:val="clear" w:color="auto" w:fill="FFFFFF"/>
        <w:spacing w:after="0"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VJ Day Tea Party</w:t>
      </w:r>
      <w:r w:rsidRPr="0086288B">
        <w:rPr>
          <w:rFonts w:ascii="Segoe UI" w:eastAsia="Times New Roman" w:hAnsi="Segoe UI" w:cs="Segoe UI"/>
          <w:color w:val="404040"/>
          <w:kern w:val="0"/>
          <w:lang w:eastAsia="en-GB"/>
          <w14:ligatures w14:val="none"/>
        </w:rPr>
        <w:t>: A free community event on 15 August 2025, featuring reminiscence activities, period dress, and music for the museum</w:t>
      </w:r>
      <w:r>
        <w:rPr>
          <w:rFonts w:ascii="Segoe UI" w:eastAsia="Times New Roman" w:hAnsi="Segoe UI" w:cs="Segoe UI"/>
          <w:color w:val="404040"/>
          <w:kern w:val="0"/>
          <w:lang w:eastAsia="en-GB"/>
          <w14:ligatures w14:val="none"/>
        </w:rPr>
        <w:t xml:space="preserve"> and its community groups</w:t>
      </w:r>
      <w:r w:rsidR="007B01F7">
        <w:rPr>
          <w:rFonts w:ascii="Segoe UI" w:eastAsia="Times New Roman" w:hAnsi="Segoe UI" w:cs="Segoe UI"/>
          <w:color w:val="404040"/>
          <w:kern w:val="0"/>
          <w:lang w:eastAsia="en-GB"/>
          <w14:ligatures w14:val="none"/>
        </w:rPr>
        <w:t>- join as a member for details</w:t>
      </w:r>
      <w:r w:rsidRPr="0086288B">
        <w:rPr>
          <w:rFonts w:ascii="Segoe UI" w:eastAsia="Times New Roman" w:hAnsi="Segoe UI" w:cs="Segoe UI"/>
          <w:color w:val="404040"/>
          <w:kern w:val="0"/>
          <w:lang w:eastAsia="en-GB"/>
          <w14:ligatures w14:val="none"/>
        </w:rPr>
        <w:t>.</w:t>
      </w:r>
    </w:p>
    <w:p w14:paraId="06BE6666" w14:textId="2BC361DD" w:rsidR="0086288B" w:rsidRPr="0086288B" w:rsidRDefault="0086288B" w:rsidP="0086288B">
      <w:pPr>
        <w:numPr>
          <w:ilvl w:val="0"/>
          <w:numId w:val="1"/>
        </w:numPr>
        <w:shd w:val="clear" w:color="auto" w:fill="FFFFFF"/>
        <w:spacing w:after="0"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Creative Workshops</w:t>
      </w:r>
      <w:r w:rsidRPr="0086288B">
        <w:rPr>
          <w:rFonts w:ascii="Segoe UI" w:eastAsia="Times New Roman" w:hAnsi="Segoe UI" w:cs="Segoe UI"/>
          <w:color w:val="404040"/>
          <w:kern w:val="0"/>
          <w:lang w:eastAsia="en-GB"/>
          <w14:ligatures w14:val="none"/>
        </w:rPr>
        <w:t>: ‘Make Do and Mend’ glassmaking and ‘Skies of Remembrance’ collages</w:t>
      </w:r>
      <w:r>
        <w:rPr>
          <w:rFonts w:ascii="Segoe UI" w:eastAsia="Times New Roman" w:hAnsi="Segoe UI" w:cs="Segoe UI"/>
          <w:color w:val="404040"/>
          <w:kern w:val="0"/>
          <w:lang w:eastAsia="en-GB"/>
          <w14:ligatures w14:val="none"/>
        </w:rPr>
        <w:t xml:space="preserve"> workshops will be hosted</w:t>
      </w:r>
      <w:r w:rsidRPr="0086288B">
        <w:rPr>
          <w:rFonts w:ascii="Segoe UI" w:eastAsia="Times New Roman" w:hAnsi="Segoe UI" w:cs="Segoe UI"/>
          <w:color w:val="404040"/>
          <w:kern w:val="0"/>
          <w:lang w:eastAsia="en-GB"/>
          <w14:ligatures w14:val="none"/>
        </w:rPr>
        <w:t>, inspired by the screen’s designs.</w:t>
      </w:r>
    </w:p>
    <w:p w14:paraId="516B188B" w14:textId="583419D7" w:rsidR="0086288B" w:rsidRPr="0086288B" w:rsidRDefault="0086288B" w:rsidP="0086288B">
      <w:pPr>
        <w:numPr>
          <w:ilvl w:val="0"/>
          <w:numId w:val="1"/>
        </w:numPr>
        <w:shd w:val="clear" w:color="auto" w:fill="FFFFFF"/>
        <w:spacing w:after="0"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lastRenderedPageBreak/>
        <w:t>Tunnel Tours</w:t>
      </w:r>
      <w:r w:rsidRPr="0086288B">
        <w:rPr>
          <w:rFonts w:ascii="Segoe UI" w:eastAsia="Times New Roman" w:hAnsi="Segoe UI" w:cs="Segoe UI"/>
          <w:color w:val="404040"/>
          <w:kern w:val="0"/>
          <w:lang w:eastAsia="en-GB"/>
          <w14:ligatures w14:val="none"/>
        </w:rPr>
        <w:t>: Highlighting the museum’s underground air raid shelters used during WWII</w:t>
      </w:r>
      <w:r w:rsidR="00100E04">
        <w:rPr>
          <w:rFonts w:ascii="Segoe UI" w:eastAsia="Times New Roman" w:hAnsi="Segoe UI" w:cs="Segoe UI"/>
          <w:color w:val="404040"/>
          <w:kern w:val="0"/>
          <w:lang w:eastAsia="en-GB"/>
          <w14:ligatures w14:val="none"/>
        </w:rPr>
        <w:t>, plus new interpretation</w:t>
      </w:r>
      <w:r w:rsidRPr="0086288B">
        <w:rPr>
          <w:rFonts w:ascii="Segoe UI" w:eastAsia="Times New Roman" w:hAnsi="Segoe UI" w:cs="Segoe UI"/>
          <w:color w:val="404040"/>
          <w:kern w:val="0"/>
          <w:lang w:eastAsia="en-GB"/>
          <w14:ligatures w14:val="none"/>
        </w:rPr>
        <w:t>.</w:t>
      </w:r>
    </w:p>
    <w:p w14:paraId="14995CE6" w14:textId="3635267C" w:rsidR="0086288B" w:rsidRPr="0086288B" w:rsidRDefault="0086288B" w:rsidP="0086288B">
      <w:pPr>
        <w:shd w:val="clear" w:color="auto" w:fill="FFFFFF"/>
        <w:spacing w:before="206" w:after="206"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color w:val="404040"/>
          <w:kern w:val="0"/>
          <w:lang w:eastAsia="en-GB"/>
          <w14:ligatures w14:val="none"/>
        </w:rPr>
        <w:t>Alexander Goodger, Director of Stourbridge Glass Museum, said:</w:t>
      </w:r>
      <w:r w:rsidRPr="0086288B">
        <w:rPr>
          <w:rFonts w:ascii="Segoe UI" w:eastAsia="Times New Roman" w:hAnsi="Segoe UI" w:cs="Segoe UI"/>
          <w:color w:val="404040"/>
          <w:kern w:val="0"/>
          <w:lang w:eastAsia="en-GB"/>
          <w14:ligatures w14:val="none"/>
        </w:rPr>
        <w:br/>
      </w:r>
      <w:r w:rsidRPr="0086288B">
        <w:rPr>
          <w:rFonts w:ascii="Segoe UI" w:eastAsia="Times New Roman" w:hAnsi="Segoe UI" w:cs="Segoe UI"/>
          <w:i/>
          <w:iCs/>
          <w:color w:val="404040"/>
          <w:kern w:val="0"/>
          <w:lang w:eastAsia="en-GB"/>
          <w14:ligatures w14:val="none"/>
        </w:rPr>
        <w:t>“The Churchill Screen is a cultural treasure</w:t>
      </w:r>
      <w:r>
        <w:rPr>
          <w:rFonts w:ascii="Segoe UI" w:eastAsia="Times New Roman" w:hAnsi="Segoe UI" w:cs="Segoe UI"/>
          <w:i/>
          <w:iCs/>
          <w:color w:val="404040"/>
          <w:kern w:val="0"/>
          <w:lang w:eastAsia="en-GB"/>
          <w14:ligatures w14:val="none"/>
        </w:rPr>
        <w:t xml:space="preserve">- </w:t>
      </w:r>
      <w:r w:rsidRPr="0086288B">
        <w:rPr>
          <w:rFonts w:ascii="Segoe UI" w:eastAsia="Times New Roman" w:hAnsi="Segoe UI" w:cs="Segoe UI"/>
          <w:i/>
          <w:iCs/>
          <w:color w:val="404040"/>
          <w:kern w:val="0"/>
          <w:lang w:eastAsia="en-GB"/>
          <w14:ligatures w14:val="none"/>
        </w:rPr>
        <w:t>both a testament to</w:t>
      </w:r>
      <w:r w:rsidR="002823C3">
        <w:rPr>
          <w:rFonts w:ascii="Segoe UI" w:eastAsia="Times New Roman" w:hAnsi="Segoe UI" w:cs="Segoe UI"/>
          <w:i/>
          <w:iCs/>
          <w:color w:val="404040"/>
          <w:kern w:val="0"/>
          <w:lang w:eastAsia="en-GB"/>
          <w14:ligatures w14:val="none"/>
        </w:rPr>
        <w:t xml:space="preserve"> the creativity of</w:t>
      </w:r>
      <w:r w:rsidRPr="0086288B">
        <w:rPr>
          <w:rFonts w:ascii="Segoe UI" w:eastAsia="Times New Roman" w:hAnsi="Segoe UI" w:cs="Segoe UI"/>
          <w:i/>
          <w:iCs/>
          <w:color w:val="404040"/>
          <w:kern w:val="0"/>
          <w:lang w:eastAsia="en-GB"/>
          <w14:ligatures w14:val="none"/>
        </w:rPr>
        <w:t xml:space="preserve"> post-war </w:t>
      </w:r>
      <w:r w:rsidR="002823C3">
        <w:rPr>
          <w:rFonts w:ascii="Segoe UI" w:eastAsia="Times New Roman" w:hAnsi="Segoe UI" w:cs="Segoe UI"/>
          <w:i/>
          <w:iCs/>
          <w:color w:val="404040"/>
          <w:kern w:val="0"/>
          <w:lang w:eastAsia="en-GB"/>
          <w14:ligatures w14:val="none"/>
        </w:rPr>
        <w:t>glass art</w:t>
      </w:r>
      <w:r w:rsidRPr="0086288B">
        <w:rPr>
          <w:rFonts w:ascii="Segoe UI" w:eastAsia="Times New Roman" w:hAnsi="Segoe UI" w:cs="Segoe UI"/>
          <w:i/>
          <w:iCs/>
          <w:color w:val="404040"/>
          <w:kern w:val="0"/>
          <w:lang w:eastAsia="en-GB"/>
          <w14:ligatures w14:val="none"/>
        </w:rPr>
        <w:t xml:space="preserve"> and a </w:t>
      </w:r>
      <w:r w:rsidR="00616F7A">
        <w:rPr>
          <w:rFonts w:ascii="Segoe UI" w:eastAsia="Times New Roman" w:hAnsi="Segoe UI" w:cs="Segoe UI"/>
          <w:i/>
          <w:iCs/>
          <w:color w:val="404040"/>
          <w:kern w:val="0"/>
          <w:lang w:eastAsia="en-GB"/>
          <w14:ligatures w14:val="none"/>
        </w:rPr>
        <w:t xml:space="preserve">powerful </w:t>
      </w:r>
      <w:r w:rsidRPr="0086288B">
        <w:rPr>
          <w:rFonts w:ascii="Segoe UI" w:eastAsia="Times New Roman" w:hAnsi="Segoe UI" w:cs="Segoe UI"/>
          <w:i/>
          <w:iCs/>
          <w:color w:val="404040"/>
          <w:kern w:val="0"/>
          <w:lang w:eastAsia="en-GB"/>
          <w14:ligatures w14:val="none"/>
        </w:rPr>
        <w:t xml:space="preserve">symbol of resilience. This project not only restores a vandalised masterpiece but reconnects </w:t>
      </w:r>
      <w:r w:rsidR="002823C3">
        <w:rPr>
          <w:rFonts w:ascii="Segoe UI" w:eastAsia="Times New Roman" w:hAnsi="Segoe UI" w:cs="Segoe UI"/>
          <w:i/>
          <w:iCs/>
          <w:color w:val="404040"/>
          <w:kern w:val="0"/>
          <w:lang w:eastAsia="en-GB"/>
          <w14:ligatures w14:val="none"/>
        </w:rPr>
        <w:t>the Dudley</w:t>
      </w:r>
      <w:r w:rsidRPr="0086288B">
        <w:rPr>
          <w:rFonts w:ascii="Segoe UI" w:eastAsia="Times New Roman" w:hAnsi="Segoe UI" w:cs="Segoe UI"/>
          <w:i/>
          <w:iCs/>
          <w:color w:val="404040"/>
          <w:kern w:val="0"/>
          <w:lang w:eastAsia="en-GB"/>
          <w14:ligatures w14:val="none"/>
        </w:rPr>
        <w:t xml:space="preserve"> community with its heritage. The </w:t>
      </w:r>
      <w:r>
        <w:rPr>
          <w:rFonts w:ascii="Segoe UI" w:eastAsia="Times New Roman" w:hAnsi="Segoe UI" w:cs="Segoe UI"/>
          <w:i/>
          <w:iCs/>
          <w:color w:val="404040"/>
          <w:kern w:val="0"/>
          <w:lang w:eastAsia="en-GB"/>
          <w14:ligatures w14:val="none"/>
        </w:rPr>
        <w:t xml:space="preserve">Battle of </w:t>
      </w:r>
      <w:r w:rsidR="00616F7A">
        <w:rPr>
          <w:rFonts w:ascii="Segoe UI" w:eastAsia="Times New Roman" w:hAnsi="Segoe UI" w:cs="Segoe UI"/>
          <w:i/>
          <w:iCs/>
          <w:color w:val="404040"/>
          <w:kern w:val="0"/>
          <w:lang w:eastAsia="en-GB"/>
          <w14:ligatures w14:val="none"/>
        </w:rPr>
        <w:t>the Atlantic</w:t>
      </w:r>
      <w:r w:rsidRPr="0086288B">
        <w:rPr>
          <w:rFonts w:ascii="Segoe UI" w:eastAsia="Times New Roman" w:hAnsi="Segoe UI" w:cs="Segoe UI"/>
          <w:i/>
          <w:iCs/>
          <w:color w:val="404040"/>
          <w:kern w:val="0"/>
          <w:lang w:eastAsia="en-GB"/>
          <w14:ligatures w14:val="none"/>
        </w:rPr>
        <w:t xml:space="preserve"> Panel’s imagery, celebrating Churchill’s leadership, makes it a fitting centrepiece for </w:t>
      </w:r>
      <w:r w:rsidR="009F0A6B">
        <w:rPr>
          <w:rFonts w:ascii="Segoe UI" w:eastAsia="Times New Roman" w:hAnsi="Segoe UI" w:cs="Segoe UI"/>
          <w:i/>
          <w:iCs/>
          <w:color w:val="404040"/>
          <w:kern w:val="0"/>
          <w:lang w:eastAsia="en-GB"/>
          <w14:ligatures w14:val="none"/>
        </w:rPr>
        <w:t>future VE</w:t>
      </w:r>
      <w:r w:rsidRPr="0086288B">
        <w:rPr>
          <w:rFonts w:ascii="Segoe UI" w:eastAsia="Times New Roman" w:hAnsi="Segoe UI" w:cs="Segoe UI"/>
          <w:i/>
          <w:iCs/>
          <w:color w:val="404040"/>
          <w:kern w:val="0"/>
          <w:lang w:eastAsia="en-GB"/>
          <w14:ligatures w14:val="none"/>
        </w:rPr>
        <w:t xml:space="preserve"> Day commemorations.</w:t>
      </w:r>
      <w:r>
        <w:rPr>
          <w:rFonts w:ascii="Segoe UI" w:eastAsia="Times New Roman" w:hAnsi="Segoe UI" w:cs="Segoe UI"/>
          <w:i/>
          <w:iCs/>
          <w:color w:val="404040"/>
          <w:kern w:val="0"/>
          <w:lang w:eastAsia="en-GB"/>
          <w14:ligatures w14:val="none"/>
        </w:rPr>
        <w:t xml:space="preserve"> 42 years after the panel was vandalised- we will finally be able to showcase a panel fully restored</w:t>
      </w:r>
      <w:r w:rsidRPr="0086288B">
        <w:rPr>
          <w:rFonts w:ascii="Segoe UI" w:eastAsia="Times New Roman" w:hAnsi="Segoe UI" w:cs="Segoe UI"/>
          <w:i/>
          <w:iCs/>
          <w:color w:val="404040"/>
          <w:kern w:val="0"/>
          <w:lang w:eastAsia="en-GB"/>
          <w14:ligatures w14:val="none"/>
        </w:rPr>
        <w:t>”</w:t>
      </w:r>
    </w:p>
    <w:p w14:paraId="706B532E" w14:textId="77777777" w:rsidR="0086288B" w:rsidRPr="0086288B" w:rsidRDefault="0086288B" w:rsidP="0086288B">
      <w:pPr>
        <w:shd w:val="clear" w:color="auto" w:fill="FFFFFF"/>
        <w:spacing w:before="206" w:after="206"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Event Dates</w:t>
      </w:r>
      <w:r w:rsidRPr="0086288B">
        <w:rPr>
          <w:rFonts w:ascii="Segoe UI" w:eastAsia="Times New Roman" w:hAnsi="Segoe UI" w:cs="Segoe UI"/>
          <w:color w:val="404040"/>
          <w:kern w:val="0"/>
          <w:lang w:eastAsia="en-GB"/>
          <w14:ligatures w14:val="none"/>
        </w:rPr>
        <w:t>:</w:t>
      </w:r>
    </w:p>
    <w:p w14:paraId="60630026" w14:textId="77777777" w:rsidR="0086288B" w:rsidRPr="0086288B" w:rsidRDefault="0086288B" w:rsidP="0086288B">
      <w:pPr>
        <w:numPr>
          <w:ilvl w:val="0"/>
          <w:numId w:val="3"/>
        </w:numPr>
        <w:shd w:val="clear" w:color="auto" w:fill="FFFFFF"/>
        <w:spacing w:after="0"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VJ Day Tea Party</w:t>
      </w:r>
      <w:r w:rsidRPr="0086288B">
        <w:rPr>
          <w:rFonts w:ascii="Segoe UI" w:eastAsia="Times New Roman" w:hAnsi="Segoe UI" w:cs="Segoe UI"/>
          <w:color w:val="404040"/>
          <w:kern w:val="0"/>
          <w:lang w:eastAsia="en-GB"/>
          <w14:ligatures w14:val="none"/>
        </w:rPr>
        <w:t>: 15 August 2025</w:t>
      </w:r>
    </w:p>
    <w:p w14:paraId="51099622" w14:textId="6022089C" w:rsidR="0086288B" w:rsidRPr="0086288B" w:rsidRDefault="0086288B" w:rsidP="009F0A6B">
      <w:pPr>
        <w:numPr>
          <w:ilvl w:val="0"/>
          <w:numId w:val="3"/>
        </w:numPr>
        <w:shd w:val="clear" w:color="auto" w:fill="FFFFFF"/>
        <w:spacing w:after="0"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Churchill Screen Launch</w:t>
      </w:r>
      <w:r w:rsidRPr="0086288B">
        <w:rPr>
          <w:rFonts w:ascii="Segoe UI" w:eastAsia="Times New Roman" w:hAnsi="Segoe UI" w:cs="Segoe UI"/>
          <w:color w:val="404040"/>
          <w:kern w:val="0"/>
          <w:lang w:eastAsia="en-GB"/>
          <w14:ligatures w14:val="none"/>
        </w:rPr>
        <w:t>: (date TBC</w:t>
      </w:r>
      <w:r w:rsidR="009F0A6B">
        <w:rPr>
          <w:rFonts w:ascii="Segoe UI" w:eastAsia="Times New Roman" w:hAnsi="Segoe UI" w:cs="Segoe UI"/>
          <w:color w:val="404040"/>
          <w:kern w:val="0"/>
          <w:lang w:eastAsia="en-GB"/>
          <w14:ligatures w14:val="none"/>
        </w:rPr>
        <w:t>- sign up as a member of Stourbridge Glass Museum to get a free invite)</w:t>
      </w:r>
    </w:p>
    <w:p w14:paraId="77D17881" w14:textId="77777777" w:rsidR="0086288B" w:rsidRPr="0086288B" w:rsidRDefault="0086288B" w:rsidP="0086288B">
      <w:pPr>
        <w:shd w:val="clear" w:color="auto" w:fill="FFFFFF"/>
        <w:spacing w:before="206" w:after="206"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Notes to Editors</w:t>
      </w:r>
      <w:r w:rsidRPr="0086288B">
        <w:rPr>
          <w:rFonts w:ascii="Segoe UI" w:eastAsia="Times New Roman" w:hAnsi="Segoe UI" w:cs="Segoe UI"/>
          <w:color w:val="404040"/>
          <w:kern w:val="0"/>
          <w:lang w:eastAsia="en-GB"/>
          <w14:ligatures w14:val="none"/>
        </w:rPr>
        <w:t>:</w:t>
      </w:r>
    </w:p>
    <w:p w14:paraId="3A08EB1E" w14:textId="5930F669" w:rsidR="0086288B" w:rsidRPr="0086288B" w:rsidRDefault="0086288B" w:rsidP="0086288B">
      <w:pPr>
        <w:numPr>
          <w:ilvl w:val="0"/>
          <w:numId w:val="4"/>
        </w:numPr>
        <w:shd w:val="clear" w:color="auto" w:fill="FFFFFF"/>
        <w:spacing w:after="0"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Press Contact</w:t>
      </w:r>
      <w:r w:rsidRPr="0086288B">
        <w:rPr>
          <w:rFonts w:ascii="Segoe UI" w:eastAsia="Times New Roman" w:hAnsi="Segoe UI" w:cs="Segoe UI"/>
          <w:color w:val="404040"/>
          <w:kern w:val="0"/>
          <w:lang w:eastAsia="en-GB"/>
          <w14:ligatures w14:val="none"/>
        </w:rPr>
        <w:t>: Alexander Goodger – </w:t>
      </w:r>
      <w:hyperlink r:id="rId9" w:history="1">
        <w:r w:rsidR="0049501A" w:rsidRPr="007821D4">
          <w:rPr>
            <w:rStyle w:val="Hyperlink"/>
            <w:rFonts w:ascii="Segoe UI" w:eastAsia="Times New Roman" w:hAnsi="Segoe UI" w:cs="Segoe UI"/>
            <w:kern w:val="0"/>
            <w:bdr w:val="single" w:sz="12" w:space="0" w:color="auto" w:frame="1"/>
            <w:lang w:eastAsia="en-GB"/>
            <w14:ligatures w14:val="none"/>
          </w:rPr>
          <w:t>info@stourbridgeglassmuseum.org.uk</w:t>
        </w:r>
      </w:hyperlink>
      <w:r w:rsidRPr="0086288B">
        <w:rPr>
          <w:rFonts w:ascii="Segoe UI" w:eastAsia="Times New Roman" w:hAnsi="Segoe UI" w:cs="Segoe UI"/>
          <w:color w:val="404040"/>
          <w:kern w:val="0"/>
          <w:lang w:eastAsia="en-GB"/>
          <w14:ligatures w14:val="none"/>
        </w:rPr>
        <w:t> | 07866 844314</w:t>
      </w:r>
    </w:p>
    <w:p w14:paraId="7F675AEE" w14:textId="77777777" w:rsidR="0086288B" w:rsidRDefault="0086288B" w:rsidP="0086288B">
      <w:pPr>
        <w:numPr>
          <w:ilvl w:val="0"/>
          <w:numId w:val="4"/>
        </w:numPr>
        <w:shd w:val="clear" w:color="auto" w:fill="FFFFFF"/>
        <w:spacing w:after="0"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b/>
          <w:bCs/>
          <w:color w:val="404040"/>
          <w:kern w:val="0"/>
          <w:lang w:eastAsia="en-GB"/>
          <w14:ligatures w14:val="none"/>
        </w:rPr>
        <w:t>Background</w:t>
      </w:r>
      <w:r w:rsidRPr="0086288B">
        <w:rPr>
          <w:rFonts w:ascii="Segoe UI" w:eastAsia="Times New Roman" w:hAnsi="Segoe UI" w:cs="Segoe UI"/>
          <w:color w:val="404040"/>
          <w:kern w:val="0"/>
          <w:lang w:eastAsia="en-GB"/>
          <w14:ligatures w14:val="none"/>
        </w:rPr>
        <w:t>: Read about the screen’s history </w:t>
      </w:r>
      <w:hyperlink r:id="rId10" w:tgtFrame="_blank" w:history="1">
        <w:r w:rsidRPr="0086288B">
          <w:rPr>
            <w:rFonts w:ascii="Segoe UI" w:eastAsia="Times New Roman" w:hAnsi="Segoe UI" w:cs="Segoe UI"/>
            <w:color w:val="3B82F6"/>
            <w:kern w:val="0"/>
            <w:u w:val="single"/>
            <w:bdr w:val="single" w:sz="12" w:space="0" w:color="auto" w:frame="1"/>
            <w:lang w:eastAsia="en-GB"/>
            <w14:ligatures w14:val="none"/>
          </w:rPr>
          <w:t>here</w:t>
        </w:r>
      </w:hyperlink>
      <w:r w:rsidRPr="0086288B">
        <w:rPr>
          <w:rFonts w:ascii="Segoe UI" w:eastAsia="Times New Roman" w:hAnsi="Segoe UI" w:cs="Segoe UI"/>
          <w:color w:val="404040"/>
          <w:kern w:val="0"/>
          <w:lang w:eastAsia="en-GB"/>
          <w14:ligatures w14:val="none"/>
        </w:rPr>
        <w:t>.</w:t>
      </w:r>
    </w:p>
    <w:p w14:paraId="2A7A13DA" w14:textId="46336164" w:rsidR="00333A3B" w:rsidRDefault="002C02E2" w:rsidP="0086288B">
      <w:pPr>
        <w:numPr>
          <w:ilvl w:val="0"/>
          <w:numId w:val="4"/>
        </w:numPr>
        <w:shd w:val="clear" w:color="auto" w:fill="FFFFFF"/>
        <w:spacing w:after="0" w:line="429" w:lineRule="atLeast"/>
        <w:rPr>
          <w:rFonts w:ascii="Segoe UI" w:eastAsia="Times New Roman" w:hAnsi="Segoe UI" w:cs="Segoe UI"/>
          <w:color w:val="404040"/>
          <w:kern w:val="0"/>
          <w:lang w:eastAsia="en-GB"/>
          <w14:ligatures w14:val="none"/>
        </w:rPr>
      </w:pPr>
      <w:r>
        <w:rPr>
          <w:rFonts w:ascii="Segoe UI" w:eastAsia="Times New Roman" w:hAnsi="Segoe UI" w:cs="Segoe UI"/>
          <w:color w:val="404040"/>
          <w:kern w:val="0"/>
          <w:lang w:eastAsia="en-GB"/>
          <w14:ligatures w14:val="none"/>
        </w:rPr>
        <w:t xml:space="preserve">Here’s a short reel about the screen: </w:t>
      </w:r>
      <w:hyperlink r:id="rId11" w:history="1">
        <w:r w:rsidR="008B4F04" w:rsidRPr="00EE13AA">
          <w:rPr>
            <w:rStyle w:val="Hyperlink"/>
            <w:rFonts w:ascii="Segoe UI" w:eastAsia="Times New Roman" w:hAnsi="Segoe UI" w:cs="Segoe UI"/>
            <w:kern w:val="0"/>
            <w:lang w:eastAsia="en-GB"/>
            <w14:ligatures w14:val="none"/>
          </w:rPr>
          <w:t>https://www.bbc.co.uk/news/uk-england-birmingham-21783294</w:t>
        </w:r>
      </w:hyperlink>
      <w:r w:rsidR="0008635D">
        <w:rPr>
          <w:rFonts w:ascii="Segoe UI" w:eastAsia="Times New Roman" w:hAnsi="Segoe UI" w:cs="Segoe UI"/>
          <w:color w:val="404040"/>
          <w:kern w:val="0"/>
          <w:lang w:eastAsia="en-GB"/>
          <w14:ligatures w14:val="none"/>
        </w:rPr>
        <w:br/>
      </w:r>
    </w:p>
    <w:p w14:paraId="66EB233C" w14:textId="45F9ADB2" w:rsidR="008B4F04" w:rsidRDefault="008B4F04" w:rsidP="002449EC">
      <w:pPr>
        <w:pStyle w:val="NormalWeb"/>
        <w:ind w:left="720"/>
      </w:pPr>
      <w:r>
        <w:rPr>
          <w:noProof/>
        </w:rPr>
        <w:lastRenderedPageBreak/>
        <w:drawing>
          <wp:anchor distT="0" distB="0" distL="114300" distR="114300" simplePos="0" relativeHeight="251658240" behindDoc="0" locked="0" layoutInCell="1" allowOverlap="1" wp14:anchorId="1B42A61B" wp14:editId="56A3AA2A">
            <wp:simplePos x="1371600" y="2857500"/>
            <wp:positionH relativeFrom="column">
              <wp:align>left</wp:align>
            </wp:positionH>
            <wp:positionV relativeFrom="paragraph">
              <wp:align>top</wp:align>
            </wp:positionV>
            <wp:extent cx="2201059" cy="3794760"/>
            <wp:effectExtent l="0" t="0" r="8890" b="0"/>
            <wp:wrapSquare wrapText="bothSides"/>
            <wp:docPr id="303434619" name="Picture 1" descr="Battle of Atlantic Pan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34619" name="Picture 1" descr="Battle of Atlantic Panel">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1059" cy="3794760"/>
                    </a:xfrm>
                    <a:prstGeom prst="rect">
                      <a:avLst/>
                    </a:prstGeom>
                    <a:noFill/>
                    <a:ln>
                      <a:noFill/>
                    </a:ln>
                  </pic:spPr>
                </pic:pic>
              </a:graphicData>
            </a:graphic>
          </wp:anchor>
        </w:drawing>
      </w:r>
      <w:r w:rsidR="0008635D">
        <w:br w:type="textWrapping" w:clear="all"/>
      </w:r>
    </w:p>
    <w:p w14:paraId="21EE6108" w14:textId="1E31E122" w:rsidR="003A7412" w:rsidRPr="0008635D" w:rsidRDefault="003A7412" w:rsidP="008B4F04">
      <w:pPr>
        <w:pStyle w:val="NormalWeb"/>
        <w:numPr>
          <w:ilvl w:val="0"/>
          <w:numId w:val="4"/>
        </w:numPr>
        <w:rPr>
          <w:rFonts w:ascii="Segoe Fluent Icons" w:hAnsi="Segoe Fluent Icons"/>
        </w:rPr>
      </w:pPr>
      <w:r w:rsidRPr="0008635D">
        <w:rPr>
          <w:rFonts w:ascii="Segoe Fluent Icons" w:hAnsi="Segoe Fluent Icons"/>
        </w:rPr>
        <w:t xml:space="preserve">Panel being </w:t>
      </w:r>
      <w:r w:rsidR="002956D5">
        <w:rPr>
          <w:rFonts w:ascii="Cambria" w:hAnsi="Cambria"/>
        </w:rPr>
        <w:t>conserved and re</w:t>
      </w:r>
      <w:r w:rsidR="00C824A3">
        <w:rPr>
          <w:rFonts w:ascii="Cambria" w:hAnsi="Cambria"/>
        </w:rPr>
        <w:t>-displayed</w:t>
      </w:r>
    </w:p>
    <w:p w14:paraId="63DA1F4A" w14:textId="77777777" w:rsidR="008B4F04" w:rsidRPr="0086288B" w:rsidRDefault="008B4F04" w:rsidP="008B4F04">
      <w:pPr>
        <w:shd w:val="clear" w:color="auto" w:fill="FFFFFF"/>
        <w:spacing w:after="0" w:line="429" w:lineRule="atLeast"/>
        <w:rPr>
          <w:rFonts w:ascii="Segoe UI" w:eastAsia="Times New Roman" w:hAnsi="Segoe UI" w:cs="Segoe UI"/>
          <w:color w:val="404040"/>
          <w:kern w:val="0"/>
          <w:lang w:eastAsia="en-GB"/>
          <w14:ligatures w14:val="none"/>
        </w:rPr>
      </w:pPr>
    </w:p>
    <w:p w14:paraId="3B18698E" w14:textId="77777777" w:rsidR="0086288B" w:rsidRPr="0086288B" w:rsidRDefault="0086288B" w:rsidP="0086288B">
      <w:pPr>
        <w:shd w:val="clear" w:color="auto" w:fill="FFFFFF"/>
        <w:spacing w:before="206" w:after="206" w:line="429" w:lineRule="atLeast"/>
        <w:rPr>
          <w:rFonts w:ascii="Segoe UI" w:eastAsia="Times New Roman" w:hAnsi="Segoe UI" w:cs="Segoe UI"/>
          <w:color w:val="404040"/>
          <w:kern w:val="0"/>
          <w:lang w:eastAsia="en-GB"/>
          <w14:ligatures w14:val="none"/>
        </w:rPr>
      </w:pPr>
      <w:r w:rsidRPr="0086288B">
        <w:rPr>
          <w:rFonts w:ascii="Segoe UI" w:eastAsia="Times New Roman" w:hAnsi="Segoe UI" w:cs="Segoe UI"/>
          <w:i/>
          <w:iCs/>
          <w:color w:val="404040"/>
          <w:kern w:val="0"/>
          <w:lang w:eastAsia="en-GB"/>
          <w14:ligatures w14:val="none"/>
        </w:rPr>
        <w:t>This project is supported using public funding by the UK Government through Arts Council England.</w:t>
      </w:r>
    </w:p>
    <w:p w14:paraId="2C307C91" w14:textId="77777777" w:rsidR="00260A75" w:rsidRDefault="00260A75"/>
    <w:sectPr w:rsidR="00260A7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66833" w14:textId="77777777" w:rsidR="00B44DBB" w:rsidRDefault="00B44DBB" w:rsidP="0071189E">
      <w:pPr>
        <w:spacing w:after="0" w:line="240" w:lineRule="auto"/>
      </w:pPr>
      <w:r>
        <w:separator/>
      </w:r>
    </w:p>
  </w:endnote>
  <w:endnote w:type="continuationSeparator" w:id="0">
    <w:p w14:paraId="0CC6D869" w14:textId="77777777" w:rsidR="00B44DBB" w:rsidRDefault="00B44DBB" w:rsidP="00711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Fluent Icon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19109"/>
      <w:docPartObj>
        <w:docPartGallery w:val="Page Numbers (Bottom of Page)"/>
        <w:docPartUnique/>
      </w:docPartObj>
    </w:sdtPr>
    <w:sdtEndPr>
      <w:rPr>
        <w:color w:val="7F7F7F" w:themeColor="background1" w:themeShade="7F"/>
        <w:spacing w:val="60"/>
      </w:rPr>
    </w:sdtEndPr>
    <w:sdtContent>
      <w:p w14:paraId="4EB5CE36" w14:textId="0211C006" w:rsidR="0071189E" w:rsidRDefault="0071189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77F8B6B" w14:textId="77777777" w:rsidR="0071189E" w:rsidRDefault="00711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BF32A" w14:textId="77777777" w:rsidR="00B44DBB" w:rsidRDefault="00B44DBB" w:rsidP="0071189E">
      <w:pPr>
        <w:spacing w:after="0" w:line="240" w:lineRule="auto"/>
      </w:pPr>
      <w:r>
        <w:separator/>
      </w:r>
    </w:p>
  </w:footnote>
  <w:footnote w:type="continuationSeparator" w:id="0">
    <w:p w14:paraId="659EC794" w14:textId="77777777" w:rsidR="00B44DBB" w:rsidRDefault="00B44DBB" w:rsidP="007118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A05075"/>
    <w:multiLevelType w:val="multilevel"/>
    <w:tmpl w:val="E034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170C80"/>
    <w:multiLevelType w:val="multilevel"/>
    <w:tmpl w:val="8074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962EA8"/>
    <w:multiLevelType w:val="multilevel"/>
    <w:tmpl w:val="47BE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513359"/>
    <w:multiLevelType w:val="multilevel"/>
    <w:tmpl w:val="0F9A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7514544">
    <w:abstractNumId w:val="2"/>
  </w:num>
  <w:num w:numId="2" w16cid:durableId="599602391">
    <w:abstractNumId w:val="0"/>
  </w:num>
  <w:num w:numId="3" w16cid:durableId="1361777267">
    <w:abstractNumId w:val="1"/>
  </w:num>
  <w:num w:numId="4" w16cid:durableId="1658268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88B"/>
    <w:rsid w:val="0008635D"/>
    <w:rsid w:val="000E3662"/>
    <w:rsid w:val="00100E04"/>
    <w:rsid w:val="001A0AEF"/>
    <w:rsid w:val="00205782"/>
    <w:rsid w:val="002449EC"/>
    <w:rsid w:val="00244A46"/>
    <w:rsid w:val="00260A75"/>
    <w:rsid w:val="002823C3"/>
    <w:rsid w:val="002956D5"/>
    <w:rsid w:val="002C02E2"/>
    <w:rsid w:val="00302174"/>
    <w:rsid w:val="00333A3B"/>
    <w:rsid w:val="003A41D6"/>
    <w:rsid w:val="003A7412"/>
    <w:rsid w:val="0049501A"/>
    <w:rsid w:val="004D25C1"/>
    <w:rsid w:val="004E65C3"/>
    <w:rsid w:val="004F7C2A"/>
    <w:rsid w:val="00504EBD"/>
    <w:rsid w:val="00524C2E"/>
    <w:rsid w:val="005409EF"/>
    <w:rsid w:val="00616F7A"/>
    <w:rsid w:val="006A4EFC"/>
    <w:rsid w:val="0071189E"/>
    <w:rsid w:val="007B01F7"/>
    <w:rsid w:val="0086288B"/>
    <w:rsid w:val="008B4F04"/>
    <w:rsid w:val="00900229"/>
    <w:rsid w:val="00980EE2"/>
    <w:rsid w:val="009C4132"/>
    <w:rsid w:val="009F0A6B"/>
    <w:rsid w:val="00B44DBB"/>
    <w:rsid w:val="00C824A3"/>
    <w:rsid w:val="00C93B87"/>
    <w:rsid w:val="00CD3D8A"/>
    <w:rsid w:val="00DE234C"/>
    <w:rsid w:val="00EC10B8"/>
    <w:rsid w:val="00F44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FE24"/>
  <w15:chartTrackingRefBased/>
  <w15:docId w15:val="{CCDA5EA0-A6C1-4FC9-9E97-305BD94F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28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28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28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28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28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28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28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28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28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8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28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28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28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28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28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28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28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288B"/>
    <w:rPr>
      <w:rFonts w:eastAsiaTheme="majorEastAsia" w:cstheme="majorBidi"/>
      <w:color w:val="272727" w:themeColor="text1" w:themeTint="D8"/>
    </w:rPr>
  </w:style>
  <w:style w:type="paragraph" w:styleId="Title">
    <w:name w:val="Title"/>
    <w:basedOn w:val="Normal"/>
    <w:next w:val="Normal"/>
    <w:link w:val="TitleChar"/>
    <w:uiPriority w:val="10"/>
    <w:qFormat/>
    <w:rsid w:val="008628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28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28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28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288B"/>
    <w:pPr>
      <w:spacing w:before="160"/>
      <w:jc w:val="center"/>
    </w:pPr>
    <w:rPr>
      <w:i/>
      <w:iCs/>
      <w:color w:val="404040" w:themeColor="text1" w:themeTint="BF"/>
    </w:rPr>
  </w:style>
  <w:style w:type="character" w:customStyle="1" w:styleId="QuoteChar">
    <w:name w:val="Quote Char"/>
    <w:basedOn w:val="DefaultParagraphFont"/>
    <w:link w:val="Quote"/>
    <w:uiPriority w:val="29"/>
    <w:rsid w:val="0086288B"/>
    <w:rPr>
      <w:i/>
      <w:iCs/>
      <w:color w:val="404040" w:themeColor="text1" w:themeTint="BF"/>
    </w:rPr>
  </w:style>
  <w:style w:type="paragraph" w:styleId="ListParagraph">
    <w:name w:val="List Paragraph"/>
    <w:basedOn w:val="Normal"/>
    <w:uiPriority w:val="34"/>
    <w:qFormat/>
    <w:rsid w:val="0086288B"/>
    <w:pPr>
      <w:ind w:left="720"/>
      <w:contextualSpacing/>
    </w:pPr>
  </w:style>
  <w:style w:type="character" w:styleId="IntenseEmphasis">
    <w:name w:val="Intense Emphasis"/>
    <w:basedOn w:val="DefaultParagraphFont"/>
    <w:uiPriority w:val="21"/>
    <w:qFormat/>
    <w:rsid w:val="0086288B"/>
    <w:rPr>
      <w:i/>
      <w:iCs/>
      <w:color w:val="0F4761" w:themeColor="accent1" w:themeShade="BF"/>
    </w:rPr>
  </w:style>
  <w:style w:type="paragraph" w:styleId="IntenseQuote">
    <w:name w:val="Intense Quote"/>
    <w:basedOn w:val="Normal"/>
    <w:next w:val="Normal"/>
    <w:link w:val="IntenseQuoteChar"/>
    <w:uiPriority w:val="30"/>
    <w:qFormat/>
    <w:rsid w:val="00862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288B"/>
    <w:rPr>
      <w:i/>
      <w:iCs/>
      <w:color w:val="0F4761" w:themeColor="accent1" w:themeShade="BF"/>
    </w:rPr>
  </w:style>
  <w:style w:type="character" w:styleId="IntenseReference">
    <w:name w:val="Intense Reference"/>
    <w:basedOn w:val="DefaultParagraphFont"/>
    <w:uiPriority w:val="32"/>
    <w:qFormat/>
    <w:rsid w:val="0086288B"/>
    <w:rPr>
      <w:b/>
      <w:bCs/>
      <w:smallCaps/>
      <w:color w:val="0F4761" w:themeColor="accent1" w:themeShade="BF"/>
      <w:spacing w:val="5"/>
    </w:rPr>
  </w:style>
  <w:style w:type="paragraph" w:styleId="Header">
    <w:name w:val="header"/>
    <w:basedOn w:val="Normal"/>
    <w:link w:val="HeaderChar"/>
    <w:uiPriority w:val="99"/>
    <w:unhideWhenUsed/>
    <w:rsid w:val="007118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89E"/>
  </w:style>
  <w:style w:type="paragraph" w:styleId="Footer">
    <w:name w:val="footer"/>
    <w:basedOn w:val="Normal"/>
    <w:link w:val="FooterChar"/>
    <w:uiPriority w:val="99"/>
    <w:unhideWhenUsed/>
    <w:rsid w:val="00711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89E"/>
  </w:style>
  <w:style w:type="character" w:styleId="Hyperlink">
    <w:name w:val="Hyperlink"/>
    <w:basedOn w:val="DefaultParagraphFont"/>
    <w:uiPriority w:val="99"/>
    <w:unhideWhenUsed/>
    <w:rsid w:val="0049501A"/>
    <w:rPr>
      <w:color w:val="467886" w:themeColor="hyperlink"/>
      <w:u w:val="single"/>
    </w:rPr>
  </w:style>
  <w:style w:type="character" w:styleId="UnresolvedMention">
    <w:name w:val="Unresolved Mention"/>
    <w:basedOn w:val="DefaultParagraphFont"/>
    <w:uiPriority w:val="99"/>
    <w:semiHidden/>
    <w:unhideWhenUsed/>
    <w:rsid w:val="0049501A"/>
    <w:rPr>
      <w:color w:val="605E5C"/>
      <w:shd w:val="clear" w:color="auto" w:fill="E1DFDD"/>
    </w:rPr>
  </w:style>
  <w:style w:type="paragraph" w:styleId="NormalWeb">
    <w:name w:val="Normal (Web)"/>
    <w:basedOn w:val="Normal"/>
    <w:uiPriority w:val="99"/>
    <w:semiHidden/>
    <w:unhideWhenUsed/>
    <w:rsid w:val="008B4F04"/>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690533">
      <w:bodyDiv w:val="1"/>
      <w:marLeft w:val="0"/>
      <w:marRight w:val="0"/>
      <w:marTop w:val="0"/>
      <w:marBottom w:val="0"/>
      <w:divBdr>
        <w:top w:val="none" w:sz="0" w:space="0" w:color="auto"/>
        <w:left w:val="none" w:sz="0" w:space="0" w:color="auto"/>
        <w:bottom w:val="none" w:sz="0" w:space="0" w:color="auto"/>
        <w:right w:val="none" w:sz="0" w:space="0" w:color="auto"/>
      </w:divBdr>
    </w:div>
    <w:div w:id="1460757049">
      <w:bodyDiv w:val="1"/>
      <w:marLeft w:val="0"/>
      <w:marRight w:val="0"/>
      <w:marTop w:val="0"/>
      <w:marBottom w:val="0"/>
      <w:divBdr>
        <w:top w:val="none" w:sz="0" w:space="0" w:color="auto"/>
        <w:left w:val="none" w:sz="0" w:space="0" w:color="auto"/>
        <w:bottom w:val="none" w:sz="0" w:space="0" w:color="auto"/>
        <w:right w:val="none" w:sz="0" w:space="0" w:color="auto"/>
      </w:divBdr>
    </w:div>
    <w:div w:id="1852990558">
      <w:bodyDiv w:val="1"/>
      <w:marLeft w:val="0"/>
      <w:marRight w:val="0"/>
      <w:marTop w:val="0"/>
      <w:marBottom w:val="0"/>
      <w:divBdr>
        <w:top w:val="none" w:sz="0" w:space="0" w:color="auto"/>
        <w:left w:val="none" w:sz="0" w:space="0" w:color="auto"/>
        <w:bottom w:val="none" w:sz="0" w:space="0" w:color="auto"/>
        <w:right w:val="none" w:sz="0" w:space="0" w:color="auto"/>
      </w:divBdr>
    </w:div>
    <w:div w:id="198681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news/uk-england-birmingham-2178329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journals.openedition.org/ceroart/5669" TargetMode="External"/><Relationship Id="rId4" Type="http://schemas.openxmlformats.org/officeDocument/2006/relationships/webSettings" Target="webSettings.xml"/><Relationship Id="rId9" Type="http://schemas.openxmlformats.org/officeDocument/2006/relationships/hyperlink" Target="mailto:info@stourbridgeglassmuseum.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943A405155264F925D3AC46457B887" ma:contentTypeVersion="13" ma:contentTypeDescription="Create a new document." ma:contentTypeScope="" ma:versionID="bec89d3a0de859a9c4f8f5507fe899a2">
  <xsd:schema xmlns:xsd="http://www.w3.org/2001/XMLSchema" xmlns:xs="http://www.w3.org/2001/XMLSchema" xmlns:p="http://schemas.microsoft.com/office/2006/metadata/properties" xmlns:ns2="03291913-c326-44cc-9d7c-87a4c81f0bcf" xmlns:ns3="8042d82f-58a6-4680-8776-6f2b2ffb026b" targetNamespace="http://schemas.microsoft.com/office/2006/metadata/properties" ma:root="true" ma:fieldsID="b394d15f69207487248fbdb493ee5b2c" ns2:_="" ns3:_="">
    <xsd:import namespace="03291913-c326-44cc-9d7c-87a4c81f0bcf"/>
    <xsd:import namespace="8042d82f-58a6-4680-8776-6f2b2ffb02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91913-c326-44cc-9d7c-87a4c81f0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f8dcac-35fa-425c-8f2d-68c5d534744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42d82f-58a6-4680-8776-6f2b2ffb026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b843315-f17c-49da-973f-5443d6f8b5b5}" ma:internalName="TaxCatchAll" ma:showField="CatchAllData" ma:web="8042d82f-58a6-4680-8776-6f2b2ffb0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291913-c326-44cc-9d7c-87a4c81f0bcf">
      <Terms xmlns="http://schemas.microsoft.com/office/infopath/2007/PartnerControls"/>
    </lcf76f155ced4ddcb4097134ff3c332f>
    <TaxCatchAll xmlns="8042d82f-58a6-4680-8776-6f2b2ffb026b" xsi:nil="true"/>
  </documentManagement>
</p:properties>
</file>

<file path=customXml/itemProps1.xml><?xml version="1.0" encoding="utf-8"?>
<ds:datastoreItem xmlns:ds="http://schemas.openxmlformats.org/officeDocument/2006/customXml" ds:itemID="{6E02B89D-9958-4370-B5F5-A604597F5543}"/>
</file>

<file path=customXml/itemProps2.xml><?xml version="1.0" encoding="utf-8"?>
<ds:datastoreItem xmlns:ds="http://schemas.openxmlformats.org/officeDocument/2006/customXml" ds:itemID="{69475B55-83AC-4AE1-A4C0-93086D9252E0}"/>
</file>

<file path=customXml/itemProps3.xml><?xml version="1.0" encoding="utf-8"?>
<ds:datastoreItem xmlns:ds="http://schemas.openxmlformats.org/officeDocument/2006/customXml" ds:itemID="{341CA666-921F-42BD-8534-A6E5F3D124A5}"/>
</file>

<file path=docProps/app.xml><?xml version="1.0" encoding="utf-8"?>
<Properties xmlns="http://schemas.openxmlformats.org/officeDocument/2006/extended-properties" xmlns:vt="http://schemas.openxmlformats.org/officeDocument/2006/docPropsVTypes">
  <Template>Normal</Template>
  <TotalTime>0</TotalTime>
  <Pages>4</Pages>
  <Words>530</Words>
  <Characters>3025</Characters>
  <Application>Microsoft Office Word</Application>
  <DocSecurity>0</DocSecurity>
  <Lines>25</Lines>
  <Paragraphs>7</Paragraphs>
  <ScaleCrop>false</ScaleCrop>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Goodger</dc:creator>
  <cp:keywords/>
  <dc:description/>
  <cp:lastModifiedBy>Lynn Boleyn</cp:lastModifiedBy>
  <cp:revision>2</cp:revision>
  <dcterms:created xsi:type="dcterms:W3CDTF">2025-05-21T12:16:00Z</dcterms:created>
  <dcterms:modified xsi:type="dcterms:W3CDTF">2025-05-21T12:16:00Z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0x01010034943A405155264F925D3AC46457B887</vt:lpwstr>
  </property>
</Properties>
</file>